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99" w:rsidRPr="001E10D3" w:rsidRDefault="00F21A99" w:rsidP="001E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2A1B"/>
          <w:sz w:val="24"/>
          <w:szCs w:val="24"/>
          <w:u w:val="single"/>
        </w:rPr>
      </w:pPr>
      <w:bookmarkStart w:id="0" w:name="OLE_LINK1"/>
      <w:bookmarkStart w:id="1" w:name="OLE_LINK2"/>
      <w:r w:rsidRPr="001E10D3">
        <w:rPr>
          <w:rFonts w:ascii="Times New Roman" w:eastAsia="Times New Roman" w:hAnsi="Times New Roman" w:cs="Times New Roman"/>
          <w:b/>
          <w:color w:val="422A1B"/>
          <w:sz w:val="24"/>
          <w:szCs w:val="24"/>
          <w:u w:val="single"/>
        </w:rPr>
        <w:t>Восемь детских привычек, которые стоит вернуть в жизнь</w:t>
      </w:r>
      <w:r w:rsidR="001E10D3" w:rsidRPr="001E10D3">
        <w:rPr>
          <w:rFonts w:ascii="Times New Roman" w:eastAsia="Times New Roman" w:hAnsi="Times New Roman" w:cs="Times New Roman"/>
          <w:b/>
          <w:color w:val="422A1B"/>
          <w:sz w:val="24"/>
          <w:szCs w:val="24"/>
          <w:u w:val="single"/>
        </w:rPr>
        <w:t>.</w:t>
      </w:r>
    </w:p>
    <w:bookmarkEnd w:id="0"/>
    <w:bookmarkEnd w:id="1"/>
    <w:p w:rsidR="001E10D3" w:rsidRPr="00F21A99" w:rsidRDefault="001E10D3" w:rsidP="001E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</w:pPr>
    </w:p>
    <w:p w:rsidR="00F21A99" w:rsidRDefault="00F21A99" w:rsidP="001E1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Можете честно признаться: бывает такое, что вы спите в обнимку с плюшевым медведем? Ну, хотя бы играете временами в виртуальные </w:t>
      </w:r>
      <w:proofErr w:type="spellStart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стрелялки</w:t>
      </w:r>
      <w:proofErr w:type="spellEnd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? А мультики смотрите? Будьте спокойны — с вами всё в порядке! Из большинства детских привычек, которые мы берём во взрослую жизнь, на самом деле можно извлечь огромную пользу.</w:t>
      </w:r>
    </w:p>
    <w:p w:rsidR="001E10D3" w:rsidRPr="00F21A99" w:rsidRDefault="001E10D3" w:rsidP="001E1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</w:p>
    <w:p w:rsidR="00F21A99" w:rsidRDefault="00F21A99" w:rsidP="001E10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Песочница. Глядя со стороны на детей, копошащихся в песочнице, самозабвенно выкладывающих «</w:t>
      </w:r>
      <w:proofErr w:type="spellStart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пасочки</w:t>
      </w:r>
      <w:proofErr w:type="spellEnd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» и «куличики», взрослый человек не задумывается, что это не только увлекательное, но и полезное занятие, развивающее моторику и мышление. «Работать с землёй» полезно всем! Доступный взрослому вариант «песочной терапии», одного из древнейших способов медитации, — это садоводство. Регулярно поливая, пропалывая и пересаживая растения, вы успокаиваетесь и очищаете сознание. А вот на берегу с творческой самоотдачей стройте замки и выкладывайте песочных русалок.</w:t>
      </w:r>
    </w:p>
    <w:p w:rsidR="001E10D3" w:rsidRDefault="001E10D3" w:rsidP="001E10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</w:p>
    <w:p w:rsidR="00F21A99" w:rsidRDefault="00F21A99" w:rsidP="001E10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Копилка. Для ребёнка одна монетка — это уже много, две — очень много, три — целое состояние. Процесс откладывания денег в копилку превращается в магический ритуал. Его кульминация — разбить копилку, собрать в горсть рассыпавшиеся монеты, пересчитать, удивиться и от души потратить. Казалось бы, во взрослой жизни эта детская привычка активно используется в модели банковских сбережений, но, </w:t>
      </w:r>
      <w:proofErr w:type="gramStart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как</w:t>
      </w:r>
      <w:proofErr w:type="gramEnd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 ни странно, это совсем не то… Педантично просовывать купюры и монеты в отверстие, никогда не зная точно, сколько там, долго терпеть, в один прекрасный момент разбить копилку и испытать восторг от «неожиданно свалившегося богатства» — вот это настоящая радость!</w:t>
      </w:r>
    </w:p>
    <w:p w:rsidR="001E10D3" w:rsidRDefault="001E10D3" w:rsidP="001E10D3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422A1B"/>
          <w:sz w:val="24"/>
          <w:szCs w:val="24"/>
        </w:rPr>
      </w:pPr>
    </w:p>
    <w:p w:rsidR="00F21A99" w:rsidRDefault="00F21A99" w:rsidP="001E10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Мультики. Пожалуй, единственное, чем можно затащить ребёнка с улицы домой, — это мультики. Они развивают фантазию и </w:t>
      </w:r>
      <w:proofErr w:type="spellStart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креативное</w:t>
      </w:r>
      <w:proofErr w:type="spellEnd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 мышление, развлекают, расслабляют и учат добру. В свободную минуту включите и посмотрите какой-нибудь старый советский мультфильм, например, «Ну, погоди!». Активируя память о детстве, вы непроизвольно заставите свой мозг работать на новом уровне: из-за контраста восприятия одной и той же информации — согласитесь, в детстве вы видели всё несколько не так — мозг начнёт «тренировать» творческое мышление. И, конечно, вы получите заряд позитивной энергии.</w:t>
      </w:r>
    </w:p>
    <w:p w:rsidR="001E10D3" w:rsidRPr="00F21A99" w:rsidRDefault="001E10D3" w:rsidP="001E1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</w:p>
    <w:p w:rsidR="00F21A99" w:rsidRDefault="00F21A99" w:rsidP="001E10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Общение с друзьями. Ребёнок помещён в социум с ранних лет: в детском саду, в школе он постоянно играет, общается и взаимодействует со сверстниками. Достаточный уровень социальной активности обеспечивает правильное психологическое развитие и стабильный эмоциональный фон. Увы, достигнув зрелого возраста, человек зачастую делает выбор в пользу уединения: чтобы на работе ему никто не мешал работать, а дома — отдыхать. Друзья постепенно отходят на второй план, а со временем и вовсе исчезают. Учёные пришли к выводу, что недостаток общения так же вредно для здоровья, как выкуривание 15 сигарет в день, и ведёт к болезням. Так что срочно верните в жизнь детскую привычку регулярно с кем-то общаться!</w:t>
      </w:r>
    </w:p>
    <w:p w:rsidR="001E10D3" w:rsidRPr="00F21A99" w:rsidRDefault="001E10D3" w:rsidP="001E1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</w:p>
    <w:p w:rsidR="00F21A99" w:rsidRDefault="00F21A99" w:rsidP="001E10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Сон днём. Со вздохом многие вспоминают своё детское нежелание спать в обед. Эх, была бы такая возможность сейчас! Во время обеденного сна человек восстанавливает энергию, разгружает голову, это обеспечивает прилив сил и повышенную работоспособность. Если у вас нет возможности поспать после обеда, просто расслабьтесь в кресле, закройте глаза и постарайтесь ни о чём не думать в течение 10-15 минут.</w:t>
      </w:r>
    </w:p>
    <w:p w:rsidR="001E10D3" w:rsidRPr="00F21A99" w:rsidRDefault="001E10D3" w:rsidP="001E1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</w:p>
    <w:p w:rsidR="00F21A99" w:rsidRDefault="00F21A99" w:rsidP="001E10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Покупки. Потакание детскому «хочу» окружающими воспринимается как признак родительской неосмотрительности, самими же родителями — как проявление любви. Следуя правилу «золотой середины», покупать игрушки малышу, конечно, надо регулярно, но в разумных количествах. Удовлетворение «хочу» во взрослом возрасте немаловажное условие позитивного настроения человека. Учёными доказано, что люди, которые совсем не радуют себя приятными покупками, намного несчастнее тех, кто позволяет себе </w:t>
      </w:r>
      <w:proofErr w:type="spellStart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шопинговые</w:t>
      </w:r>
      <w:proofErr w:type="spellEnd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 удовольствия.</w:t>
      </w:r>
    </w:p>
    <w:p w:rsidR="001E10D3" w:rsidRPr="00F21A99" w:rsidRDefault="001E10D3" w:rsidP="001E1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</w:p>
    <w:p w:rsidR="00F21A99" w:rsidRDefault="00F21A99" w:rsidP="001E10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Прогулки. Дети проводят много времени в движении на свежем воздухе, это укрепляет их здоровье и дарит положительные эмоции. Пешие прогулки для взрослого человека не заменит ни </w:t>
      </w: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lastRenderedPageBreak/>
        <w:t>один спортзал! Выходите из транспорта, не доезжая до места работы пару остановок. Если в течение рабочего дня вам нужно отправиться на встречу и путь пешком займёт не больше 15 минут, не спешите садиться в машину. В выходные старайтесь выезжать на природу, гуляйте в парках, по набережной. Ходьба на свежем воздухе даёт колоссальный заряд энергии, разминает мышцы, насыщает кровь кислородом: вы укрепляете здоровье, не полнеете и продлеваете молодость.</w:t>
      </w:r>
    </w:p>
    <w:p w:rsidR="001E10D3" w:rsidRPr="00F21A99" w:rsidRDefault="001E10D3" w:rsidP="001E1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</w:p>
    <w:p w:rsidR="00F21A99" w:rsidRPr="00F21A99" w:rsidRDefault="00F21A99" w:rsidP="001E10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Развивающие книги и игры. </w:t>
      </w:r>
      <w:proofErr w:type="gramStart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Играя, ребёнок развивается: он учится писать, читать, отличать «красный» от «жёлтого», «квадрат» от «ромба», узнаёт множество интересных и полезных вещей.</w:t>
      </w:r>
      <w:proofErr w:type="gramEnd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 Взрослый также может получить массу полезной информации и совершенствовать своё логическое и творческое мышление, играя. </w:t>
      </w:r>
      <w:proofErr w:type="gramStart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Настольные игры «Кто хочет стать миллионером» и «Монополия» развивают память, сообразительность, предприимчивость, эрудицию.</w:t>
      </w:r>
      <w:proofErr w:type="gramEnd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 Игра «</w:t>
      </w:r>
      <w:proofErr w:type="spellStart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Твистер</w:t>
      </w:r>
      <w:proofErr w:type="spellEnd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», кроме логического мышления, работает над координацией и чувством юмора. Ценную информацию, применимую к любой работе и увлечениям, дают развивающие книги.</w:t>
      </w:r>
    </w:p>
    <w:sectPr w:rsidR="00F21A99" w:rsidRPr="00F21A99" w:rsidSect="00F21A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1839"/>
    <w:multiLevelType w:val="multilevel"/>
    <w:tmpl w:val="6E08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1A99"/>
    <w:rsid w:val="001E10D3"/>
    <w:rsid w:val="00CA423D"/>
    <w:rsid w:val="00F2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3D"/>
  </w:style>
  <w:style w:type="paragraph" w:styleId="3">
    <w:name w:val="heading 3"/>
    <w:basedOn w:val="a"/>
    <w:link w:val="30"/>
    <w:uiPriority w:val="9"/>
    <w:qFormat/>
    <w:rsid w:val="00F21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A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2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A99"/>
  </w:style>
  <w:style w:type="character" w:styleId="a4">
    <w:name w:val="Hyperlink"/>
    <w:basedOn w:val="a0"/>
    <w:uiPriority w:val="99"/>
    <w:semiHidden/>
    <w:unhideWhenUsed/>
    <w:rsid w:val="00F21A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1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747</Words>
  <Characters>4264</Characters>
  <Application>Microsoft Office Word</Application>
  <DocSecurity>0</DocSecurity>
  <Lines>35</Lines>
  <Paragraphs>10</Paragraphs>
  <ScaleCrop>false</ScaleCrop>
  <Company>Hewlett-Packard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Тупицо</dc:creator>
  <cp:keywords/>
  <dc:description/>
  <cp:lastModifiedBy>Ирина Тупицо</cp:lastModifiedBy>
  <cp:revision>5</cp:revision>
  <dcterms:created xsi:type="dcterms:W3CDTF">2015-09-11T22:39:00Z</dcterms:created>
  <dcterms:modified xsi:type="dcterms:W3CDTF">2015-09-20T16:32:00Z</dcterms:modified>
</cp:coreProperties>
</file>